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4E4E6">
      <w:pPr>
        <w:spacing w:before="120" w:after="120" w:line="360" w:lineRule="auto"/>
        <w:jc w:val="center"/>
        <w:outlineLvl w:val="0"/>
        <w:rPr>
          <w:rFonts w:hint="eastAsia" w:ascii="仿宋" w:hAnsi="仿宋" w:eastAsia="仿宋" w:cs="仿宋"/>
          <w:bCs/>
          <w:kern w:val="0"/>
          <w:sz w:val="44"/>
          <w:szCs w:val="21"/>
        </w:rPr>
      </w:pPr>
      <w:r>
        <w:rPr>
          <w:rFonts w:hint="eastAsia" w:ascii="仿宋" w:hAnsi="仿宋" w:eastAsia="仿宋" w:cs="仿宋"/>
          <w:b/>
          <w:kern w:val="0"/>
          <w:sz w:val="44"/>
          <w:szCs w:val="21"/>
        </w:rPr>
        <w:t>采购需求</w:t>
      </w:r>
    </w:p>
    <w:p w14:paraId="60242DD7">
      <w:pPr>
        <w:spacing w:before="120" w:after="120" w:line="56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项目属性：服务类项目</w:t>
      </w:r>
    </w:p>
    <w:p w14:paraId="39B3BF50">
      <w:pPr>
        <w:spacing w:before="120" w:after="120" w:line="56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本项目采购标的对应的中小企业划分标准所属行业：</w:t>
      </w:r>
      <w:r>
        <w:rPr>
          <w:rFonts w:hint="eastAsia" w:ascii="仿宋" w:hAnsi="仿宋" w:eastAsia="仿宋" w:cs="仿宋"/>
          <w:kern w:val="0"/>
          <w:sz w:val="24"/>
          <w:szCs w:val="24"/>
          <w:u w:val="single"/>
        </w:rPr>
        <w:t>租赁和商务服务业</w:t>
      </w:r>
    </w:p>
    <w:p w14:paraId="3DF6FFF5">
      <w:pPr>
        <w:spacing w:before="120" w:after="120" w:line="56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本项目不接受进口产品。</w:t>
      </w:r>
    </w:p>
    <w:p w14:paraId="451BE646">
      <w:pPr>
        <w:spacing w:line="560" w:lineRule="exact"/>
        <w:ind w:firstLine="562" w:firstLineChars="200"/>
        <w:rPr>
          <w:rFonts w:hint="eastAsia" w:ascii="仿宋" w:hAnsi="仿宋" w:eastAsia="仿宋" w:cs="仿宋"/>
          <w:b/>
          <w:bCs/>
          <w:kern w:val="2"/>
          <w:sz w:val="28"/>
          <w:szCs w:val="28"/>
        </w:rPr>
      </w:pPr>
      <w:r>
        <w:rPr>
          <w:rFonts w:hint="eastAsia" w:ascii="仿宋" w:hAnsi="仿宋" w:eastAsia="仿宋" w:cs="仿宋"/>
          <w:b/>
          <w:bCs/>
          <w:kern w:val="2"/>
          <w:sz w:val="28"/>
          <w:szCs w:val="28"/>
        </w:rPr>
        <w:t>一、项目基础信息</w:t>
      </w:r>
    </w:p>
    <w:p w14:paraId="67C04186">
      <w:pPr>
        <w:spacing w:line="560" w:lineRule="exact"/>
        <w:ind w:firstLine="480" w:firstLineChars="200"/>
        <w:rPr>
          <w:rFonts w:hint="eastAsia" w:ascii="仿宋" w:hAnsi="仿宋" w:eastAsia="仿宋" w:cs="仿宋"/>
          <w:kern w:val="2"/>
          <w:sz w:val="24"/>
          <w:szCs w:val="24"/>
          <w:lang w:eastAsia="zh-CN"/>
        </w:rPr>
      </w:pPr>
      <w:r>
        <w:rPr>
          <w:rFonts w:hint="eastAsia" w:ascii="仿宋" w:hAnsi="仿宋" w:eastAsia="仿宋" w:cs="仿宋"/>
          <w:kern w:val="2"/>
          <w:sz w:val="24"/>
          <w:szCs w:val="24"/>
        </w:rPr>
        <w:t>1、项目名称：</w:t>
      </w:r>
      <w:r>
        <w:rPr>
          <w:rFonts w:hint="eastAsia" w:ascii="仿宋" w:hAnsi="仿宋" w:eastAsia="仿宋" w:cs="仿宋"/>
          <w:kern w:val="2"/>
          <w:sz w:val="24"/>
          <w:szCs w:val="24"/>
          <w:lang w:eastAsia="zh-CN"/>
        </w:rPr>
        <w:t>山水工程绩效评估、档案整理和专项验收技术服务项目</w:t>
      </w:r>
    </w:p>
    <w:p w14:paraId="6C9229C4">
      <w:pPr>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2、最高限价</w:t>
      </w:r>
      <w:r>
        <w:rPr>
          <w:rFonts w:hint="eastAsia" w:ascii="仿宋" w:hAnsi="仿宋" w:eastAsia="仿宋" w:cs="仿宋"/>
          <w:color w:val="000000"/>
          <w:kern w:val="2"/>
          <w:sz w:val="24"/>
          <w:szCs w:val="24"/>
        </w:rPr>
        <w:t>：130万元</w:t>
      </w:r>
    </w:p>
    <w:p w14:paraId="31399C58">
      <w:pPr>
        <w:spacing w:line="560" w:lineRule="exact"/>
        <w:ind w:firstLine="480" w:firstLineChars="200"/>
        <w:rPr>
          <w:rFonts w:hint="eastAsia" w:ascii="仿宋" w:hAnsi="仿宋" w:eastAsia="仿宋" w:cs="仿宋"/>
          <w:color w:val="0000FF"/>
          <w:kern w:val="2"/>
          <w:sz w:val="24"/>
          <w:szCs w:val="24"/>
        </w:rPr>
      </w:pPr>
      <w:r>
        <w:rPr>
          <w:rFonts w:hint="eastAsia" w:ascii="仿宋" w:hAnsi="仿宋" w:eastAsia="仿宋" w:cs="仿宋"/>
          <w:kern w:val="2"/>
          <w:sz w:val="24"/>
          <w:szCs w:val="24"/>
        </w:rPr>
        <w:t>3、合同履行期限</w:t>
      </w:r>
      <w:r>
        <w:rPr>
          <w:rFonts w:hint="eastAsia" w:ascii="仿宋" w:hAnsi="仿宋" w:eastAsia="仿宋" w:cs="仿宋"/>
          <w:color w:val="000000"/>
          <w:kern w:val="2"/>
          <w:sz w:val="24"/>
          <w:szCs w:val="24"/>
        </w:rPr>
        <w:t>：2025年9月底前完成</w:t>
      </w:r>
    </w:p>
    <w:p w14:paraId="6F3F8122">
      <w:pPr>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4、付款方式：</w:t>
      </w:r>
    </w:p>
    <w:p w14:paraId="1818B8C9">
      <w:pPr>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预付款：合同签订后采购单位收到供应商发票后10个工作日内，支付10%的合同价款作为预付款；</w:t>
      </w:r>
    </w:p>
    <w:p w14:paraId="47B70788">
      <w:pPr>
        <w:spacing w:line="560" w:lineRule="exact"/>
        <w:ind w:firstLine="480" w:firstLineChars="200"/>
        <w:rPr>
          <w:rFonts w:hint="eastAsia" w:ascii="仿宋" w:hAnsi="仿宋" w:eastAsia="仿宋" w:cs="仿宋"/>
          <w:bCs/>
          <w:kern w:val="2"/>
          <w:sz w:val="24"/>
          <w:szCs w:val="22"/>
        </w:rPr>
      </w:pPr>
      <w:r>
        <w:rPr>
          <w:rFonts w:hint="eastAsia" w:ascii="仿宋" w:hAnsi="仿宋" w:eastAsia="仿宋" w:cs="仿宋"/>
          <w:kern w:val="2"/>
          <w:sz w:val="24"/>
          <w:szCs w:val="24"/>
        </w:rPr>
        <w:t>进度款：</w:t>
      </w:r>
      <w:r>
        <w:rPr>
          <w:rFonts w:hint="eastAsia" w:ascii="仿宋" w:hAnsi="仿宋" w:eastAsia="仿宋" w:cs="仿宋"/>
          <w:bCs/>
          <w:kern w:val="2"/>
          <w:sz w:val="24"/>
          <w:szCs w:val="22"/>
        </w:rPr>
        <w:t>完成湖滨新区骆马湖退圩还湖工程绩效评估后付至合同价款的30%；通过市级验收付至合同价款的70%；通过省级验收并完成档案整理工作后付至合同价款的100%；</w:t>
      </w:r>
      <w:r>
        <w:rPr>
          <w:rFonts w:hint="eastAsia" w:ascii="仿宋" w:hAnsi="仿宋" w:eastAsia="仿宋" w:cs="仿宋"/>
          <w:bCs/>
          <w:kern w:val="0"/>
          <w:sz w:val="24"/>
          <w:szCs w:val="22"/>
        </w:rPr>
        <w:t>（注：付款时扣除预付款后再支付）。</w:t>
      </w:r>
    </w:p>
    <w:p w14:paraId="18C08F5F">
      <w:pPr>
        <w:spacing w:line="560" w:lineRule="exact"/>
        <w:ind w:firstLine="480" w:firstLineChars="200"/>
        <w:rPr>
          <w:rFonts w:hint="eastAsia" w:ascii="仿宋" w:hAnsi="仿宋" w:eastAsia="仿宋" w:cs="仿宋"/>
          <w:bCs/>
          <w:kern w:val="0"/>
          <w:sz w:val="24"/>
          <w:szCs w:val="22"/>
        </w:rPr>
      </w:pPr>
      <w:r>
        <w:rPr>
          <w:rFonts w:hint="eastAsia" w:ascii="仿宋" w:hAnsi="仿宋" w:eastAsia="仿宋" w:cs="仿宋"/>
          <w:kern w:val="2"/>
          <w:sz w:val="24"/>
          <w:szCs w:val="24"/>
        </w:rPr>
        <w:t>注：在签订合同时，供应商明确表示无需预付款或者主动要求降低预付款比例的，采购单位可不适用前述规定</w:t>
      </w:r>
      <w:r>
        <w:rPr>
          <w:rFonts w:hint="eastAsia" w:ascii="仿宋" w:hAnsi="仿宋" w:eastAsia="仿宋" w:cs="仿宋"/>
          <w:bCs/>
          <w:kern w:val="0"/>
          <w:sz w:val="24"/>
          <w:szCs w:val="22"/>
        </w:rPr>
        <w:t>。</w:t>
      </w:r>
    </w:p>
    <w:p w14:paraId="24BD6682">
      <w:pPr>
        <w:spacing w:line="560" w:lineRule="exact"/>
        <w:ind w:firstLine="562" w:firstLineChars="200"/>
        <w:rPr>
          <w:rFonts w:hint="eastAsia" w:ascii="仿宋" w:hAnsi="仿宋" w:eastAsia="仿宋" w:cs="仿宋"/>
          <w:b/>
          <w:bCs/>
          <w:kern w:val="2"/>
          <w:sz w:val="28"/>
          <w:szCs w:val="28"/>
        </w:rPr>
      </w:pPr>
      <w:r>
        <w:rPr>
          <w:rFonts w:hint="eastAsia" w:ascii="仿宋" w:hAnsi="仿宋" w:eastAsia="仿宋" w:cs="仿宋"/>
          <w:b/>
          <w:bCs/>
          <w:kern w:val="2"/>
          <w:sz w:val="28"/>
          <w:szCs w:val="28"/>
        </w:rPr>
        <w:t>二、服务内容及要求</w:t>
      </w:r>
    </w:p>
    <w:p w14:paraId="32EC823A">
      <w:pPr>
        <w:spacing w:line="560" w:lineRule="exact"/>
        <w:ind w:firstLine="482" w:firstLineChars="200"/>
        <w:rPr>
          <w:rFonts w:hint="eastAsia" w:ascii="仿宋" w:hAnsi="仿宋" w:eastAsia="仿宋" w:cs="仿宋"/>
          <w:b/>
          <w:bCs/>
          <w:kern w:val="2"/>
          <w:sz w:val="24"/>
          <w:szCs w:val="24"/>
        </w:rPr>
      </w:pPr>
      <w:r>
        <w:rPr>
          <w:rFonts w:hint="eastAsia" w:ascii="仿宋" w:hAnsi="仿宋" w:eastAsia="仿宋" w:cs="仿宋"/>
          <w:b/>
          <w:bCs/>
          <w:kern w:val="2"/>
          <w:sz w:val="24"/>
          <w:szCs w:val="24"/>
        </w:rPr>
        <w:t>1.项目背景</w:t>
      </w:r>
    </w:p>
    <w:p w14:paraId="11B4C0B7">
      <w:pPr>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党中央、国务院高度重视生态文明建设工作，习近平总书记多次就生态文明建设作出重要批示、指示，明确指出“生态是统一的自然系统，是相互依存、紧密联系的有机链条”。2020年11月，习总书记在江苏考察时提出“江苏省要全面把握新发展阶段的新任务新要求，坚定不移贯彻新发展理念、构建新发展格局，把保护生态环境摆在更加突出的位置，推动经济社会高质量发展、可持续发展，着力在改革创新、推动高质量发展上争当表率，在服务全国构建新发展格局上争做示范，在率先实现社会主义现代化上走在前列”，并针对南水北调东线工程提出要确保工程成为优化水资源配置、保障群众饮水安全、复苏河湖生态环境、畅通南北经济循环的生命线。2022年6月，江苏省组织申报的《江苏南水北调东线湖网地区山水林田湖草沙一体化保护和修复工程》（以下简称江苏省“国家山水工程”）成功入选“十四五”期间全国第二批中央财政支持的山水林田湖草沙一体化保护和修复工程。骆马湖(宿迁市湖滨新区)退圩还湖工程是江苏省“国家山水工程”的子项目之一，属于沂沭泗保护修复分区中的环骆马湖水生态保护修复单元。</w:t>
      </w:r>
    </w:p>
    <w:p w14:paraId="2390825F">
      <w:pPr>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项目实施范围位于宿迁市湖滨新区，主要涉及皂河镇，计划采取自然恢复及生态重建等修复模式，通过退圩工程、生态工程等措施开展山水林田湖草沙一体化综合保护与修复。为进一步规范子项目建设，完善项目档案整理、绩效评价，为山水工作子项目专项验收提供基础条件，按照《关于进一步加强“国家山水工程”建设管理的通知》(苏自然资函〔2022〕1441号)、《关于印发&lt;江苏南水北调东线湖网地区山水林田湖草沙一体化保护和修复工程及资金管理暂行办法&gt;的通知》(苏自然资函〔2022〕1442号)等要求，开展湖滨新区骆马湖退圩还湖工程技术服务工作。</w:t>
      </w:r>
    </w:p>
    <w:p w14:paraId="4693BA26">
      <w:pPr>
        <w:spacing w:line="560" w:lineRule="exact"/>
        <w:ind w:firstLine="482" w:firstLineChars="200"/>
        <w:rPr>
          <w:rFonts w:hint="eastAsia" w:ascii="仿宋" w:hAnsi="仿宋" w:eastAsia="仿宋" w:cs="仿宋"/>
          <w:b/>
          <w:bCs/>
          <w:kern w:val="2"/>
          <w:sz w:val="24"/>
          <w:szCs w:val="24"/>
        </w:rPr>
      </w:pPr>
      <w:r>
        <w:rPr>
          <w:rFonts w:hint="eastAsia" w:ascii="仿宋" w:hAnsi="仿宋" w:eastAsia="仿宋" w:cs="仿宋"/>
          <w:b/>
          <w:bCs/>
          <w:kern w:val="2"/>
          <w:sz w:val="24"/>
          <w:szCs w:val="24"/>
        </w:rPr>
        <w:t>2.服务内容</w:t>
      </w:r>
    </w:p>
    <w:p w14:paraId="7D861F4B">
      <w:pPr>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湖滨新区骆马湖退圩还湖工程技术服务工作共涉及宿迁市三里湿地退圩还湖及生态修复工程、宿迁市湖滨新区山水工程（骆马湖110公顷退圩还湖工程）两个具体工程，主要工作内容包括湖滨新区骆马湖退圩还湖工程档案整理、绩效评估及专项验收。</w:t>
      </w:r>
    </w:p>
    <w:p w14:paraId="1C388949">
      <w:pPr>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（1）湖滨新区骆马湖退圩还湖工程档案整理</w:t>
      </w:r>
    </w:p>
    <w:p w14:paraId="55E4F03F">
      <w:pPr>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收集项目立项资料、项目招投标文件、项目财务文件、项目管理文件、项目验收文件、项目管护文件、项目设计文件、项目施工文件、项目监理文件等档案资料，并整理形成湖滨新区骆马湖退圩还湖工程档案成果。</w:t>
      </w:r>
    </w:p>
    <w:p w14:paraId="2422DD95">
      <w:pPr>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（2）湖滨新区骆马湖退圩还湖工程绩效评估</w:t>
      </w:r>
    </w:p>
    <w:p w14:paraId="650C8AAF">
      <w:pPr>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调查项目建设任务完成情况、资金使用情况，按照实施方案中制定的实施内容和投资计划，逐条进行实施情况评价和资金使用评价；按照实施方案中制定的实施期限，对工程实施和完成时间进行评价；按照实施方案中制定的绩效目标和指标，逐个开展目标考核评价，分析实施情况及目标完成情况；总结项目实施的主要成效，分析项目实施存在的主要问题，提出改进建议。形成分年度绩效评价报告、年度自评表、项目绩效评价报告。</w:t>
      </w:r>
    </w:p>
    <w:p w14:paraId="54B7AAA6">
      <w:pPr>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（3）湖滨新区骆马湖退圩还湖工程专项验收</w:t>
      </w:r>
    </w:p>
    <w:p w14:paraId="1C73C6B2">
      <w:pPr>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按照区级自验、市级初验、省级终验的分级验收机制，协助做好湖滨新区骆马湖退圩还湖工程验收工作，包括邀请专家、筹备会务、汇编验收材料、组织汇报等。</w:t>
      </w:r>
    </w:p>
    <w:p w14:paraId="7EB0FC13">
      <w:pPr>
        <w:spacing w:line="560" w:lineRule="exact"/>
        <w:ind w:firstLine="482" w:firstLineChars="200"/>
        <w:rPr>
          <w:rFonts w:hint="eastAsia" w:ascii="仿宋" w:hAnsi="仿宋" w:eastAsia="仿宋" w:cs="仿宋"/>
          <w:b/>
          <w:bCs/>
          <w:kern w:val="2"/>
          <w:sz w:val="24"/>
          <w:szCs w:val="24"/>
        </w:rPr>
      </w:pPr>
      <w:r>
        <w:rPr>
          <w:rFonts w:hint="eastAsia" w:ascii="仿宋" w:hAnsi="仿宋" w:eastAsia="仿宋" w:cs="仿宋"/>
          <w:b/>
          <w:bCs/>
          <w:kern w:val="2"/>
          <w:sz w:val="24"/>
          <w:szCs w:val="24"/>
        </w:rPr>
        <w:t>3.主要成果</w:t>
      </w:r>
    </w:p>
    <w:p w14:paraId="629F4F2C">
      <w:pPr>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1）形成湖滨新区骆马湖退圩还湖工程档案成果、湖滨新区骆马湖退圩还湖工程分年度绩效评价报告（结合项目进度，完成工程实施期间所有年度的分年度绩效评价报告）、湖滨新区骆马湖退圩还湖工程年度自评表（结合项目进度，完成工程实施期间所有年度的年度自评表）、项目绩效评价报告、湖滨新区骆马湖退圩还湖工程专项验收材料；</w:t>
      </w:r>
    </w:p>
    <w:p w14:paraId="206DD49F">
      <w:pPr>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（2）成果须符合国家有关部门的法律、法规、规章、标准、规范、规程以及满足本项目的要求。成果应准确完整地阐述规划意图和内容，要求语言简练、准确，措施要务实管用，具有较强针对性和指导性。</w:t>
      </w:r>
    </w:p>
    <w:p w14:paraId="021B2E04">
      <w:pPr>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（3）基础资料应完整、准确、可靠，最终成果须全面、清晰。</w:t>
      </w:r>
    </w:p>
    <w:p w14:paraId="04C65F05">
      <w:pPr>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（4）以上资料包括纸质文件和相应的电子文件。纸质文件包括文本、图纸和图册等；电子版规划档案文件包括汇报材料（ppt）、规划报告、规划图纸的电子版。内容必须清晰、完整、全面。</w:t>
      </w:r>
    </w:p>
    <w:p w14:paraId="15E47F34">
      <w:pPr>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（5）文件数量（或份数）满足审查要求，由采购人确定，至少提供6套纸质文本，统一装订为A3（或A4）格式。</w:t>
      </w:r>
    </w:p>
    <w:p w14:paraId="73C2D59A">
      <w:pPr>
        <w:spacing w:line="560" w:lineRule="exact"/>
        <w:ind w:firstLine="482" w:firstLineChars="200"/>
        <w:rPr>
          <w:rFonts w:hint="eastAsia" w:ascii="仿宋" w:hAnsi="仿宋" w:eastAsia="仿宋" w:cs="仿宋"/>
          <w:b/>
          <w:bCs/>
          <w:kern w:val="2"/>
          <w:sz w:val="24"/>
          <w:szCs w:val="24"/>
        </w:rPr>
      </w:pPr>
      <w:r>
        <w:rPr>
          <w:rFonts w:hint="eastAsia" w:ascii="仿宋" w:hAnsi="仿宋" w:eastAsia="仿宋" w:cs="仿宋"/>
          <w:b/>
          <w:bCs/>
          <w:kern w:val="2"/>
          <w:sz w:val="24"/>
          <w:szCs w:val="24"/>
        </w:rPr>
        <w:t>4.质量要求</w:t>
      </w:r>
    </w:p>
    <w:p w14:paraId="329EA3A9">
      <w:pPr>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湖滨新区骆马湖退圩还湖工程</w:t>
      </w:r>
      <w:r>
        <w:rPr>
          <w:rFonts w:ascii="仿宋" w:hAnsi="仿宋" w:eastAsia="仿宋" w:cs="仿宋"/>
          <w:kern w:val="2"/>
          <w:sz w:val="24"/>
          <w:szCs w:val="24"/>
        </w:rPr>
        <w:t>档案成果满足《中华人民共和国档案行业标准》要求；</w:t>
      </w:r>
      <w:r>
        <w:rPr>
          <w:rFonts w:hint="eastAsia" w:ascii="仿宋" w:hAnsi="仿宋" w:eastAsia="仿宋" w:cs="仿宋"/>
          <w:kern w:val="2"/>
          <w:sz w:val="24"/>
          <w:szCs w:val="24"/>
        </w:rPr>
        <w:t>湖滨新区骆马湖退圩还湖工程</w:t>
      </w:r>
      <w:r>
        <w:rPr>
          <w:rFonts w:ascii="仿宋" w:hAnsi="仿宋" w:eastAsia="仿宋" w:cs="仿宋"/>
          <w:kern w:val="2"/>
          <w:sz w:val="24"/>
          <w:szCs w:val="24"/>
        </w:rPr>
        <w:t>分年度绩效评价报告、分年度自评表、项目绩效评价报告满足《项目支出绩效评价管理办法》、《江苏省省级项目支出绩效评价管理办法》要求；</w:t>
      </w:r>
      <w:r>
        <w:rPr>
          <w:rFonts w:hint="eastAsia" w:ascii="仿宋" w:hAnsi="仿宋" w:eastAsia="仿宋" w:cs="仿宋"/>
          <w:kern w:val="2"/>
          <w:sz w:val="24"/>
          <w:szCs w:val="24"/>
        </w:rPr>
        <w:t>湖滨新区骆马湖退圩还湖工程</w:t>
      </w:r>
      <w:r>
        <w:rPr>
          <w:rFonts w:ascii="仿宋" w:hAnsi="仿宋" w:eastAsia="仿宋" w:cs="仿宋"/>
          <w:kern w:val="2"/>
          <w:sz w:val="24"/>
          <w:szCs w:val="24"/>
        </w:rPr>
        <w:t>专项验收材料符合《国土空间生态保护修复工程验收规范》要求。</w:t>
      </w:r>
    </w:p>
    <w:p w14:paraId="10EA27E8">
      <w:pPr>
        <w:spacing w:line="560" w:lineRule="exact"/>
        <w:ind w:firstLine="482" w:firstLineChars="200"/>
        <w:rPr>
          <w:rFonts w:hint="eastAsia" w:ascii="仿宋" w:hAnsi="仿宋" w:eastAsia="仿宋" w:cs="仿宋"/>
          <w:b/>
          <w:bCs/>
          <w:kern w:val="2"/>
          <w:sz w:val="24"/>
          <w:szCs w:val="24"/>
        </w:rPr>
      </w:pPr>
      <w:r>
        <w:rPr>
          <w:rFonts w:hint="eastAsia" w:ascii="仿宋" w:hAnsi="仿宋" w:eastAsia="仿宋" w:cs="仿宋"/>
          <w:b/>
          <w:bCs/>
          <w:kern w:val="2"/>
          <w:sz w:val="24"/>
          <w:szCs w:val="24"/>
        </w:rPr>
        <w:t>5.进度要求</w:t>
      </w:r>
    </w:p>
    <w:p w14:paraId="313B6273">
      <w:pPr>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（1）2025年6月底前完成湖滨新区骆马湖退圩还湖工程绩效评估;</w:t>
      </w:r>
    </w:p>
    <w:p w14:paraId="350AB521">
      <w:pPr>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（2）2025年8月底前组织完成市级验收;</w:t>
      </w:r>
    </w:p>
    <w:p w14:paraId="474B2346">
      <w:pPr>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（3）2025年9月底前组织完成省级验收并完成档案整理工作。</w:t>
      </w:r>
    </w:p>
    <w:p w14:paraId="5D95827B">
      <w:pPr>
        <w:widowControl/>
        <w:spacing w:line="560" w:lineRule="exact"/>
        <w:ind w:firstLine="482" w:firstLineChars="200"/>
        <w:jc w:val="left"/>
        <w:rPr>
          <w:rFonts w:hint="eastAsia" w:ascii="仿宋" w:hAnsi="仿宋" w:eastAsia="仿宋" w:cs="仿宋"/>
          <w:b/>
          <w:bCs/>
          <w:kern w:val="2"/>
          <w:sz w:val="24"/>
          <w:szCs w:val="24"/>
        </w:rPr>
      </w:pPr>
      <w:r>
        <w:rPr>
          <w:rFonts w:hint="eastAsia" w:ascii="仿宋" w:hAnsi="仿宋" w:eastAsia="仿宋" w:cs="仿宋"/>
          <w:b/>
          <w:bCs/>
          <w:kern w:val="2"/>
          <w:sz w:val="24"/>
          <w:szCs w:val="24"/>
        </w:rPr>
        <w:t>6.安全保密</w:t>
      </w:r>
    </w:p>
    <w:p w14:paraId="477EC24A">
      <w:pPr>
        <w:widowControl/>
        <w:spacing w:line="56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工作中涉及的敏感资料、电子数据等相关信息，成交供应商应严格执行保密的相关规定，不得以任何方式向任何第三方披露、泄露或许可第三方使用，制定相应安全保密措施方案，含涉密成果管理、涉密人员培训等，并与采购人签订保密协议，否则追究其相应法律责任。</w:t>
      </w:r>
    </w:p>
    <w:p w14:paraId="1990CD28">
      <w:pPr>
        <w:spacing w:line="560" w:lineRule="exact"/>
        <w:ind w:firstLine="482" w:firstLineChars="200"/>
        <w:rPr>
          <w:rFonts w:hint="eastAsia" w:ascii="仿宋" w:hAnsi="仿宋" w:eastAsia="仿宋" w:cs="仿宋"/>
          <w:b/>
          <w:bCs/>
          <w:kern w:val="2"/>
          <w:sz w:val="24"/>
          <w:szCs w:val="24"/>
        </w:rPr>
      </w:pPr>
      <w:r>
        <w:rPr>
          <w:rFonts w:hint="eastAsia" w:ascii="仿宋" w:hAnsi="仿宋" w:eastAsia="仿宋" w:cs="仿宋"/>
          <w:b/>
          <w:bCs/>
          <w:kern w:val="2"/>
          <w:sz w:val="24"/>
          <w:szCs w:val="24"/>
        </w:rPr>
        <w:t>7.报价要求</w:t>
      </w:r>
    </w:p>
    <w:p w14:paraId="7C20EEB1">
      <w:pPr>
        <w:widowControl/>
        <w:spacing w:line="560" w:lineRule="exact"/>
        <w:ind w:firstLine="480" w:firstLineChars="200"/>
        <w:jc w:val="left"/>
        <w:rPr>
          <w:rFonts w:hint="eastAsia" w:ascii="仿宋" w:hAnsi="仿宋" w:eastAsia="仿宋" w:cs="仿宋"/>
          <w:b/>
          <w:kern w:val="2"/>
          <w:sz w:val="24"/>
          <w:szCs w:val="24"/>
          <w:lang w:bidi="ar"/>
        </w:rPr>
      </w:pPr>
      <w:r>
        <w:rPr>
          <w:rFonts w:hint="eastAsia" w:ascii="仿宋" w:hAnsi="仿宋" w:eastAsia="仿宋" w:cs="仿宋"/>
          <w:kern w:val="2"/>
          <w:sz w:val="24"/>
          <w:szCs w:val="24"/>
        </w:rPr>
        <w:t>本项目对任何有选择的报价将不予接受，只允许有一个报价</w:t>
      </w:r>
      <w:r>
        <w:rPr>
          <w:rFonts w:hint="eastAsia" w:ascii="仿宋" w:hAnsi="仿宋" w:eastAsia="仿宋" w:cs="仿宋"/>
          <w:kern w:val="2"/>
          <w:sz w:val="24"/>
          <w:szCs w:val="21"/>
        </w:rPr>
        <w:t>。</w:t>
      </w:r>
      <w:r>
        <w:rPr>
          <w:rFonts w:hint="eastAsia" w:ascii="仿宋" w:hAnsi="仿宋" w:eastAsia="仿宋" w:cs="仿宋"/>
          <w:kern w:val="2"/>
          <w:sz w:val="24"/>
          <w:szCs w:val="24"/>
        </w:rPr>
        <w:t>供应商报价时应充分考虑所有可能影响到报价的价格因素，投标总价含</w:t>
      </w:r>
      <w:r>
        <w:rPr>
          <w:rFonts w:hint="eastAsia" w:ascii="仿宋" w:hAnsi="仿宋" w:eastAsia="仿宋" w:cs="仿宋"/>
          <w:bCs/>
          <w:kern w:val="0"/>
          <w:sz w:val="24"/>
          <w:szCs w:val="22"/>
        </w:rPr>
        <w:t>服务本身、交通费、人工费、验收费、税金以及完成本项目所涉及到的其他一切相关费用</w:t>
      </w:r>
      <w:r>
        <w:rPr>
          <w:rFonts w:hint="eastAsia" w:ascii="仿宋" w:hAnsi="仿宋" w:eastAsia="仿宋" w:cs="仿宋"/>
          <w:kern w:val="2"/>
          <w:sz w:val="24"/>
          <w:szCs w:val="21"/>
        </w:rPr>
        <w:t>，采购单位在上述价款之外不再支付其他任何费用</w:t>
      </w:r>
      <w:r>
        <w:rPr>
          <w:rFonts w:hint="eastAsia" w:ascii="仿宋" w:hAnsi="仿宋" w:eastAsia="仿宋" w:cs="仿宋"/>
          <w:b/>
          <w:kern w:val="2"/>
          <w:sz w:val="24"/>
          <w:szCs w:val="24"/>
          <w:lang w:bidi="ar"/>
        </w:rPr>
        <w:t>。</w:t>
      </w:r>
    </w:p>
    <w:p w14:paraId="3A0ACE15">
      <w:pPr>
        <w:spacing w:line="560" w:lineRule="exact"/>
        <w:ind w:firstLine="562" w:firstLineChars="200"/>
        <w:rPr>
          <w:rFonts w:hint="eastAsia" w:ascii="仿宋" w:hAnsi="仿宋" w:eastAsia="仿宋" w:cs="仿宋"/>
          <w:b/>
          <w:bCs/>
          <w:kern w:val="2"/>
          <w:sz w:val="28"/>
          <w:szCs w:val="28"/>
        </w:rPr>
      </w:pPr>
      <w:r>
        <w:rPr>
          <w:rFonts w:hint="eastAsia" w:ascii="仿宋" w:hAnsi="仿宋" w:eastAsia="仿宋" w:cs="仿宋"/>
          <w:b/>
          <w:bCs/>
          <w:kern w:val="2"/>
          <w:sz w:val="28"/>
          <w:szCs w:val="28"/>
        </w:rPr>
        <w:t>三、验收程序及标准</w:t>
      </w:r>
    </w:p>
    <w:p w14:paraId="32442708">
      <w:pPr>
        <w:spacing w:line="560" w:lineRule="exact"/>
        <w:ind w:firstLine="480" w:firstLineChars="200"/>
        <w:rPr>
          <w:rFonts w:hint="eastAsia" w:ascii="仿宋" w:hAnsi="仿宋" w:eastAsia="仿宋" w:cs="仿宋"/>
          <w:kern w:val="0"/>
          <w:sz w:val="24"/>
          <w:szCs w:val="22"/>
        </w:rPr>
      </w:pPr>
      <w:r>
        <w:rPr>
          <w:rFonts w:hint="eastAsia" w:ascii="仿宋" w:hAnsi="仿宋" w:eastAsia="仿宋" w:cs="仿宋"/>
          <w:kern w:val="0"/>
          <w:sz w:val="24"/>
          <w:szCs w:val="22"/>
        </w:rPr>
        <w:t>1.成立验收小组及成员情况；</w:t>
      </w:r>
    </w:p>
    <w:p w14:paraId="2765D0F2">
      <w:pPr>
        <w:spacing w:line="560" w:lineRule="exact"/>
        <w:ind w:firstLine="480" w:firstLineChars="200"/>
        <w:rPr>
          <w:rFonts w:hint="eastAsia" w:ascii="仿宋" w:hAnsi="仿宋" w:eastAsia="仿宋" w:cs="仿宋"/>
          <w:kern w:val="0"/>
          <w:sz w:val="24"/>
          <w:szCs w:val="22"/>
        </w:rPr>
      </w:pPr>
      <w:r>
        <w:rPr>
          <w:rFonts w:hint="eastAsia" w:ascii="仿宋" w:hAnsi="仿宋" w:eastAsia="仿宋" w:cs="仿宋"/>
          <w:kern w:val="0"/>
          <w:sz w:val="24"/>
          <w:szCs w:val="22"/>
        </w:rPr>
        <w:t>2.验收时间及验收地点。</w:t>
      </w:r>
    </w:p>
    <w:p w14:paraId="6DC8C16E">
      <w:pPr>
        <w:spacing w:line="560" w:lineRule="exact"/>
        <w:ind w:firstLine="480" w:firstLineChars="200"/>
        <w:rPr>
          <w:rFonts w:hint="eastAsia" w:ascii="仿宋" w:hAnsi="仿宋" w:eastAsia="仿宋" w:cs="仿宋"/>
          <w:kern w:val="0"/>
          <w:sz w:val="24"/>
          <w:szCs w:val="22"/>
        </w:rPr>
      </w:pPr>
      <w:r>
        <w:rPr>
          <w:rFonts w:hint="eastAsia" w:ascii="仿宋" w:hAnsi="仿宋" w:eastAsia="仿宋" w:cs="仿宋"/>
          <w:kern w:val="0"/>
          <w:sz w:val="24"/>
          <w:szCs w:val="22"/>
        </w:rPr>
        <w:t>3.验收程序：听取采购人、成交供应商对项目实施的情况汇报；现场查看和听取情况汇报；审阅项目相关资料；验收小组成员发表评价意见、形成验收报告等过程进行详细描述和提出要求。</w:t>
      </w:r>
    </w:p>
    <w:p w14:paraId="77F7CA1E">
      <w:pPr>
        <w:spacing w:line="560" w:lineRule="exact"/>
        <w:ind w:firstLine="480" w:firstLineChars="200"/>
        <w:rPr>
          <w:rFonts w:hint="eastAsia" w:ascii="仿宋" w:hAnsi="仿宋" w:eastAsia="仿宋" w:cs="仿宋"/>
          <w:kern w:val="0"/>
          <w:sz w:val="24"/>
          <w:szCs w:val="22"/>
        </w:rPr>
      </w:pPr>
      <w:r>
        <w:rPr>
          <w:rFonts w:hint="eastAsia" w:ascii="仿宋" w:hAnsi="仿宋" w:eastAsia="仿宋" w:cs="仿宋"/>
          <w:kern w:val="0"/>
          <w:sz w:val="24"/>
          <w:szCs w:val="22"/>
        </w:rPr>
        <w:t>4.验收内容：包括该项目所有采购的内容。</w:t>
      </w:r>
    </w:p>
    <w:p w14:paraId="32CC9C52">
      <w:pPr>
        <w:spacing w:line="560" w:lineRule="exact"/>
        <w:ind w:firstLine="480" w:firstLineChars="200"/>
        <w:rPr>
          <w:rFonts w:hint="eastAsia" w:ascii="仿宋" w:hAnsi="仿宋" w:eastAsia="仿宋" w:cs="仿宋"/>
          <w:kern w:val="0"/>
          <w:sz w:val="24"/>
          <w:szCs w:val="22"/>
        </w:rPr>
      </w:pPr>
      <w:r>
        <w:rPr>
          <w:rFonts w:hint="eastAsia" w:ascii="仿宋" w:hAnsi="仿宋" w:eastAsia="仿宋" w:cs="仿宋"/>
          <w:kern w:val="0"/>
          <w:sz w:val="24"/>
          <w:szCs w:val="22"/>
        </w:rPr>
        <w:t>5.出具验收报告（凭证）。</w:t>
      </w:r>
    </w:p>
    <w:p w14:paraId="1A77AEC0">
      <w:pPr>
        <w:spacing w:line="56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2"/>
        </w:rPr>
        <w:t>6.验收标准：提交的成果资料符合相关规范、符合采购人有关要求，并符合日常登记档案有关要求</w:t>
      </w:r>
      <w:r>
        <w:rPr>
          <w:rFonts w:hint="eastAsia" w:ascii="仿宋" w:hAnsi="仿宋" w:eastAsia="仿宋" w:cs="仿宋"/>
          <w:kern w:val="0"/>
          <w:sz w:val="24"/>
          <w:szCs w:val="24"/>
        </w:rPr>
        <w:t>。</w:t>
      </w:r>
    </w:p>
    <w:p w14:paraId="5B88F7E4">
      <w:pPr>
        <w:spacing w:line="560" w:lineRule="exact"/>
        <w:ind w:firstLine="562" w:firstLineChars="200"/>
        <w:rPr>
          <w:rFonts w:hint="eastAsia" w:ascii="仿宋" w:hAnsi="仿宋" w:eastAsia="仿宋" w:cs="仿宋"/>
          <w:b/>
          <w:bCs/>
          <w:kern w:val="2"/>
          <w:sz w:val="28"/>
          <w:szCs w:val="28"/>
        </w:rPr>
      </w:pPr>
      <w:r>
        <w:rPr>
          <w:rFonts w:hint="eastAsia" w:ascii="仿宋" w:hAnsi="仿宋" w:eastAsia="仿宋" w:cs="仿宋"/>
          <w:b/>
          <w:bCs/>
          <w:kern w:val="2"/>
          <w:sz w:val="28"/>
          <w:szCs w:val="28"/>
        </w:rPr>
        <w:t>四、其他要求</w:t>
      </w:r>
    </w:p>
    <w:p w14:paraId="53CA250A">
      <w:pPr>
        <w:spacing w:line="560" w:lineRule="exact"/>
        <w:ind w:firstLine="480" w:firstLineChars="200"/>
        <w:rPr>
          <w:rFonts w:hint="eastAsia" w:ascii="仿宋" w:hAnsi="仿宋" w:eastAsia="仿宋" w:cs="仿宋"/>
          <w:kern w:val="0"/>
          <w:sz w:val="24"/>
          <w:szCs w:val="22"/>
        </w:rPr>
      </w:pPr>
      <w:r>
        <w:rPr>
          <w:rFonts w:hint="eastAsia" w:ascii="仿宋" w:hAnsi="仿宋" w:eastAsia="仿宋" w:cs="仿宋"/>
          <w:kern w:val="0"/>
          <w:sz w:val="24"/>
          <w:szCs w:val="22"/>
        </w:rPr>
        <w:t>1、供应商根据采购内容编制实施方案，方案应包含：</w:t>
      </w:r>
      <w:r>
        <w:rPr>
          <w:rFonts w:hint="eastAsia" w:ascii="仿宋" w:hAnsi="仿宋" w:eastAsia="仿宋" w:cs="仿宋"/>
          <w:kern w:val="0"/>
          <w:sz w:val="24"/>
          <w:szCs w:val="24"/>
        </w:rPr>
        <w:t>项目理解</w:t>
      </w:r>
      <w:r>
        <w:rPr>
          <w:rFonts w:hint="eastAsia" w:ascii="仿宋" w:hAnsi="仿宋" w:eastAsia="仿宋" w:cs="仿宋"/>
          <w:kern w:val="0"/>
          <w:sz w:val="24"/>
          <w:szCs w:val="22"/>
        </w:rPr>
        <w:t>、</w:t>
      </w:r>
      <w:r>
        <w:rPr>
          <w:rFonts w:ascii="仿宋" w:hAnsi="仿宋" w:eastAsia="仿宋" w:cs="仿宋"/>
          <w:kern w:val="0"/>
          <w:sz w:val="24"/>
          <w:szCs w:val="24"/>
        </w:rPr>
        <w:t>档案整理</w:t>
      </w:r>
      <w:r>
        <w:rPr>
          <w:rFonts w:hint="eastAsia" w:ascii="仿宋" w:hAnsi="仿宋" w:eastAsia="仿宋" w:cs="仿宋"/>
          <w:kern w:val="0"/>
          <w:sz w:val="24"/>
          <w:szCs w:val="22"/>
        </w:rPr>
        <w:t>、</w:t>
      </w:r>
      <w:r>
        <w:rPr>
          <w:rFonts w:hint="eastAsia" w:ascii="仿宋" w:hAnsi="仿宋" w:eastAsia="仿宋" w:cs="仿宋"/>
          <w:kern w:val="0"/>
          <w:sz w:val="24"/>
          <w:szCs w:val="24"/>
        </w:rPr>
        <w:t>绩效评价</w:t>
      </w:r>
      <w:r>
        <w:rPr>
          <w:rFonts w:hint="eastAsia" w:ascii="仿宋" w:hAnsi="仿宋" w:eastAsia="仿宋" w:cs="仿宋"/>
          <w:kern w:val="0"/>
          <w:sz w:val="24"/>
          <w:szCs w:val="22"/>
        </w:rPr>
        <w:t>、</w:t>
      </w:r>
      <w:r>
        <w:rPr>
          <w:rFonts w:hint="eastAsia" w:ascii="仿宋" w:hAnsi="仿宋" w:eastAsia="仿宋" w:cs="仿宋"/>
          <w:kern w:val="0"/>
          <w:sz w:val="24"/>
          <w:szCs w:val="24"/>
        </w:rPr>
        <w:t>专项验收</w:t>
      </w:r>
      <w:r>
        <w:rPr>
          <w:rFonts w:hint="eastAsia" w:ascii="仿宋" w:hAnsi="仿宋" w:eastAsia="仿宋" w:cs="仿宋"/>
          <w:kern w:val="0"/>
          <w:sz w:val="24"/>
          <w:szCs w:val="22"/>
        </w:rPr>
        <w:t>、</w:t>
      </w:r>
      <w:r>
        <w:rPr>
          <w:rFonts w:hint="eastAsia" w:ascii="仿宋" w:hAnsi="仿宋" w:eastAsia="仿宋" w:cs="仿宋"/>
          <w:kern w:val="0"/>
          <w:sz w:val="24"/>
          <w:szCs w:val="24"/>
        </w:rPr>
        <w:t>质量及进度保证措施</w:t>
      </w:r>
      <w:r>
        <w:rPr>
          <w:rFonts w:hint="eastAsia" w:ascii="仿宋" w:hAnsi="仿宋" w:eastAsia="仿宋" w:cs="仿宋"/>
          <w:kern w:val="0"/>
          <w:sz w:val="24"/>
          <w:szCs w:val="22"/>
        </w:rPr>
        <w:t>等方案。</w:t>
      </w:r>
    </w:p>
    <w:p w14:paraId="67ED0E6F">
      <w:pPr>
        <w:spacing w:line="56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2"/>
        </w:rPr>
        <w:t>2、</w:t>
      </w:r>
      <w:r>
        <w:rPr>
          <w:rFonts w:hint="eastAsia" w:ascii="仿宋" w:hAnsi="仿宋" w:eastAsia="仿宋" w:cs="仿宋"/>
          <w:kern w:val="0"/>
          <w:sz w:val="24"/>
          <w:szCs w:val="24"/>
        </w:rPr>
        <w:t>项目理解</w:t>
      </w:r>
    </w:p>
    <w:p w14:paraId="43790406">
      <w:pPr>
        <w:spacing w:line="560" w:lineRule="exact"/>
        <w:ind w:firstLine="480" w:firstLineChars="200"/>
        <w:rPr>
          <w:rFonts w:hint="eastAsia" w:ascii="仿宋" w:hAnsi="仿宋" w:eastAsia="仿宋" w:cs="仿宋"/>
          <w:kern w:val="0"/>
          <w:sz w:val="24"/>
          <w:szCs w:val="22"/>
        </w:rPr>
      </w:pPr>
      <w:r>
        <w:rPr>
          <w:rFonts w:hint="eastAsia" w:ascii="仿宋" w:hAnsi="仿宋" w:eastAsia="仿宋" w:cs="仿宋"/>
          <w:kern w:val="0"/>
          <w:sz w:val="24"/>
          <w:szCs w:val="24"/>
        </w:rPr>
        <w:t>供应商针对本项目采购需求编写项目理解方案（包括但不限于项目管理模式、特</w:t>
      </w:r>
      <w:r>
        <w:rPr>
          <w:rFonts w:hint="eastAsia" w:ascii="仿宋" w:hAnsi="仿宋" w:eastAsia="仿宋" w:cs="仿宋"/>
          <w:kern w:val="0"/>
          <w:sz w:val="24"/>
          <w:szCs w:val="22"/>
        </w:rPr>
        <w:t>点，管理理念、计划及配套措施等）。</w:t>
      </w:r>
    </w:p>
    <w:p w14:paraId="40B51B9C">
      <w:pPr>
        <w:spacing w:line="560" w:lineRule="exact"/>
        <w:ind w:firstLine="480" w:firstLineChars="200"/>
        <w:rPr>
          <w:rFonts w:hint="eastAsia" w:ascii="仿宋" w:hAnsi="仿宋" w:eastAsia="仿宋" w:cs="仿宋"/>
          <w:kern w:val="0"/>
          <w:sz w:val="24"/>
          <w:szCs w:val="22"/>
        </w:rPr>
      </w:pPr>
      <w:r>
        <w:rPr>
          <w:rFonts w:ascii="仿宋" w:hAnsi="仿宋" w:eastAsia="仿宋" w:cs="仿宋"/>
          <w:kern w:val="0"/>
          <w:sz w:val="24"/>
          <w:szCs w:val="22"/>
        </w:rPr>
        <w:t>3.档案整理方案</w:t>
      </w:r>
    </w:p>
    <w:p w14:paraId="2E51051C">
      <w:pPr>
        <w:spacing w:line="560" w:lineRule="exact"/>
        <w:ind w:firstLine="480" w:firstLineChars="200"/>
        <w:rPr>
          <w:rFonts w:hint="eastAsia" w:ascii="仿宋" w:hAnsi="仿宋" w:eastAsia="仿宋" w:cs="仿宋"/>
          <w:kern w:val="0"/>
          <w:sz w:val="24"/>
          <w:szCs w:val="22"/>
        </w:rPr>
      </w:pPr>
      <w:r>
        <w:rPr>
          <w:rFonts w:hint="eastAsia" w:ascii="仿宋" w:hAnsi="仿宋" w:eastAsia="仿宋" w:cs="仿宋"/>
          <w:kern w:val="0"/>
          <w:sz w:val="24"/>
          <w:szCs w:val="22"/>
        </w:rPr>
        <w:t>供应商针对本项目编写</w:t>
      </w:r>
      <w:r>
        <w:rPr>
          <w:rFonts w:ascii="仿宋" w:hAnsi="仿宋" w:eastAsia="仿宋" w:cs="仿宋"/>
          <w:kern w:val="0"/>
          <w:sz w:val="24"/>
          <w:szCs w:val="24"/>
        </w:rPr>
        <w:t>档案整理方案</w:t>
      </w:r>
      <w:r>
        <w:rPr>
          <w:rFonts w:hint="eastAsia" w:ascii="仿宋" w:hAnsi="仿宋" w:eastAsia="仿宋" w:cs="仿宋"/>
          <w:kern w:val="0"/>
          <w:sz w:val="24"/>
          <w:szCs w:val="22"/>
        </w:rPr>
        <w:t>（</w:t>
      </w:r>
      <w:r>
        <w:rPr>
          <w:rFonts w:hint="eastAsia" w:ascii="仿宋" w:hAnsi="仿宋" w:eastAsia="仿宋" w:cs="仿宋"/>
          <w:kern w:val="0"/>
          <w:sz w:val="24"/>
          <w:szCs w:val="24"/>
        </w:rPr>
        <w:t>包括但不限于</w:t>
      </w:r>
      <w:r>
        <w:rPr>
          <w:rFonts w:ascii="仿宋" w:hAnsi="仿宋" w:eastAsia="仿宋" w:cs="仿宋"/>
          <w:kern w:val="0"/>
          <w:sz w:val="24"/>
          <w:szCs w:val="24"/>
        </w:rPr>
        <w:t>前期准备、系统整理、加工处理、电子档案整理、上架与管理</w:t>
      </w:r>
      <w:r>
        <w:rPr>
          <w:rFonts w:hint="eastAsia" w:ascii="仿宋" w:hAnsi="仿宋" w:eastAsia="仿宋" w:cs="仿宋"/>
          <w:kern w:val="0"/>
          <w:sz w:val="24"/>
          <w:szCs w:val="24"/>
        </w:rPr>
        <w:t>等</w:t>
      </w:r>
      <w:r>
        <w:rPr>
          <w:rFonts w:hint="eastAsia" w:ascii="仿宋" w:hAnsi="仿宋" w:eastAsia="仿宋" w:cs="仿宋"/>
          <w:kern w:val="0"/>
          <w:sz w:val="24"/>
          <w:szCs w:val="22"/>
        </w:rPr>
        <w:t>）。</w:t>
      </w:r>
    </w:p>
    <w:p w14:paraId="50E2EA57">
      <w:pPr>
        <w:spacing w:line="560" w:lineRule="exact"/>
        <w:ind w:firstLine="480" w:firstLineChars="200"/>
        <w:rPr>
          <w:rFonts w:hint="eastAsia" w:ascii="仿宋" w:hAnsi="仿宋" w:eastAsia="仿宋" w:cs="仿宋"/>
          <w:kern w:val="0"/>
          <w:sz w:val="24"/>
          <w:szCs w:val="22"/>
        </w:rPr>
      </w:pPr>
      <w:r>
        <w:rPr>
          <w:rFonts w:hint="eastAsia" w:ascii="仿宋" w:hAnsi="仿宋" w:eastAsia="仿宋" w:cs="仿宋"/>
          <w:kern w:val="0"/>
          <w:sz w:val="24"/>
          <w:szCs w:val="22"/>
        </w:rPr>
        <w:t>4.绩效评价方案</w:t>
      </w:r>
    </w:p>
    <w:p w14:paraId="22E04FAB">
      <w:pPr>
        <w:spacing w:line="560" w:lineRule="exact"/>
        <w:ind w:firstLine="480" w:firstLineChars="200"/>
        <w:rPr>
          <w:rFonts w:hint="eastAsia" w:ascii="仿宋" w:hAnsi="仿宋" w:eastAsia="仿宋" w:cs="仿宋"/>
          <w:kern w:val="0"/>
          <w:sz w:val="24"/>
          <w:szCs w:val="22"/>
        </w:rPr>
      </w:pPr>
      <w:r>
        <w:rPr>
          <w:rFonts w:hint="eastAsia" w:ascii="仿宋" w:hAnsi="仿宋" w:eastAsia="仿宋" w:cs="仿宋"/>
          <w:kern w:val="0"/>
          <w:sz w:val="24"/>
          <w:szCs w:val="22"/>
        </w:rPr>
        <w:t>供应商针对本项目编写绩效评价方案。</w:t>
      </w:r>
    </w:p>
    <w:p w14:paraId="0B06A42E">
      <w:pPr>
        <w:spacing w:line="56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5.专项验收方案</w:t>
      </w:r>
    </w:p>
    <w:p w14:paraId="5EEBA355">
      <w:pPr>
        <w:spacing w:line="56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2"/>
        </w:rPr>
        <w:t>供应商针对本项目编写</w:t>
      </w:r>
      <w:r>
        <w:rPr>
          <w:rFonts w:hint="eastAsia" w:ascii="仿宋" w:hAnsi="仿宋" w:eastAsia="仿宋" w:cs="仿宋"/>
          <w:kern w:val="0"/>
          <w:sz w:val="24"/>
          <w:szCs w:val="24"/>
        </w:rPr>
        <w:t>专项验收方案（包括但不限于验收组织、验收准备等）</w:t>
      </w:r>
    </w:p>
    <w:p w14:paraId="125EF614">
      <w:pPr>
        <w:spacing w:line="560" w:lineRule="exact"/>
        <w:ind w:firstLine="480" w:firstLineChars="200"/>
        <w:rPr>
          <w:rFonts w:hint="eastAsia" w:ascii="仿宋" w:hAnsi="仿宋" w:eastAsia="仿宋" w:cs="仿宋"/>
          <w:kern w:val="0"/>
          <w:sz w:val="24"/>
          <w:szCs w:val="22"/>
        </w:rPr>
      </w:pPr>
      <w:r>
        <w:rPr>
          <w:rFonts w:hint="eastAsia" w:ascii="仿宋" w:hAnsi="仿宋" w:eastAsia="仿宋" w:cs="仿宋"/>
          <w:kern w:val="0"/>
          <w:sz w:val="24"/>
          <w:szCs w:val="22"/>
        </w:rPr>
        <w:t>6.质量保障措施及进度安排方案</w:t>
      </w:r>
    </w:p>
    <w:p w14:paraId="47EE5191">
      <w:pPr>
        <w:spacing w:line="560" w:lineRule="exact"/>
        <w:ind w:firstLine="480" w:firstLineChars="200"/>
        <w:rPr>
          <w:rFonts w:hint="eastAsia" w:ascii="仿宋" w:hAnsi="仿宋" w:eastAsia="仿宋" w:cs="仿宋"/>
          <w:kern w:val="0"/>
          <w:sz w:val="24"/>
          <w:szCs w:val="22"/>
        </w:rPr>
      </w:pPr>
      <w:r>
        <w:rPr>
          <w:rFonts w:hint="eastAsia" w:ascii="仿宋" w:hAnsi="仿宋" w:eastAsia="仿宋" w:cs="仿宋"/>
          <w:kern w:val="0"/>
          <w:sz w:val="24"/>
          <w:szCs w:val="22"/>
        </w:rPr>
        <w:t>供应商针对本项目进度要求编写质量保障措施及进度安排方案</w:t>
      </w:r>
      <w:r>
        <w:rPr>
          <w:rFonts w:hint="eastAsia" w:ascii="仿宋" w:hAnsi="仿宋" w:eastAsia="仿宋" w:cs="仿宋"/>
          <w:kern w:val="0"/>
          <w:sz w:val="24"/>
          <w:szCs w:val="24"/>
        </w:rPr>
        <w:t>（包括但不限于计划目标、时间安排、质量保证措施等）</w:t>
      </w:r>
      <w:r>
        <w:rPr>
          <w:rFonts w:hint="eastAsia" w:ascii="仿宋" w:hAnsi="仿宋" w:eastAsia="仿宋" w:cs="仿宋"/>
          <w:kern w:val="0"/>
          <w:sz w:val="24"/>
          <w:szCs w:val="22"/>
        </w:rPr>
        <w:t>，对可能产生的质量问题进行分析归纳，并给出合理建议。</w:t>
      </w:r>
    </w:p>
    <w:p w14:paraId="4B6E1953">
      <w:pPr>
        <w:spacing w:line="560" w:lineRule="exact"/>
        <w:ind w:firstLine="562" w:firstLineChars="200"/>
        <w:rPr>
          <w:rFonts w:hint="eastAsia" w:ascii="仿宋" w:hAnsi="仿宋" w:eastAsia="仿宋" w:cs="仿宋"/>
          <w:b/>
          <w:bCs/>
          <w:kern w:val="2"/>
          <w:sz w:val="28"/>
          <w:szCs w:val="28"/>
        </w:rPr>
      </w:pPr>
      <w:r>
        <w:rPr>
          <w:rFonts w:hint="eastAsia" w:ascii="仿宋" w:hAnsi="仿宋" w:eastAsia="仿宋" w:cs="仿宋"/>
          <w:b/>
          <w:bCs/>
          <w:kern w:val="2"/>
          <w:sz w:val="28"/>
          <w:szCs w:val="28"/>
        </w:rPr>
        <w:t>五、采购标的需实现的功能或者目标，以及为落实政府采购政策需满足的要求；</w:t>
      </w:r>
    </w:p>
    <w:p w14:paraId="1C0C607F">
      <w:pPr>
        <w:spacing w:line="560" w:lineRule="exact"/>
        <w:ind w:firstLine="480" w:firstLineChars="200"/>
        <w:rPr>
          <w:rFonts w:hint="eastAsia" w:ascii="仿宋" w:hAnsi="仿宋" w:eastAsia="仿宋" w:cs="仿宋"/>
          <w:kern w:val="0"/>
          <w:sz w:val="24"/>
          <w:szCs w:val="22"/>
        </w:rPr>
      </w:pPr>
      <w:r>
        <w:rPr>
          <w:rFonts w:hint="eastAsia" w:ascii="仿宋" w:hAnsi="仿宋" w:eastAsia="仿宋" w:cs="仿宋"/>
          <w:kern w:val="0"/>
          <w:sz w:val="24"/>
          <w:szCs w:val="22"/>
        </w:rPr>
        <w:t>1.采购本国货物、工程和服务</w:t>
      </w:r>
    </w:p>
    <w:p w14:paraId="5DA3CC52">
      <w:pPr>
        <w:spacing w:line="560" w:lineRule="exact"/>
        <w:ind w:firstLine="480" w:firstLineChars="200"/>
        <w:rPr>
          <w:rFonts w:hint="eastAsia" w:ascii="仿宋" w:hAnsi="仿宋" w:eastAsia="仿宋" w:cs="仿宋"/>
          <w:kern w:val="0"/>
          <w:sz w:val="24"/>
          <w:szCs w:val="22"/>
        </w:rPr>
      </w:pPr>
      <w:r>
        <w:rPr>
          <w:rFonts w:hint="eastAsia" w:ascii="仿宋" w:hAnsi="仿宋" w:eastAsia="仿宋" w:cs="仿宋"/>
          <w:kern w:val="0"/>
          <w:sz w:val="24"/>
          <w:szCs w:val="22"/>
        </w:rPr>
        <w:t>1.1政府采购应当采购本国货物、工程和服务，但有《中华人民共和国政府采购法》第十条规定情形的除外。</w:t>
      </w:r>
    </w:p>
    <w:p w14:paraId="0F4B02C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242BF"/>
    <w:rsid w:val="2D147311"/>
    <w:rsid w:val="43FF277B"/>
    <w:rsid w:val="455E2981"/>
    <w:rsid w:val="464377FB"/>
    <w:rsid w:val="48396900"/>
    <w:rsid w:val="4D3242BF"/>
    <w:rsid w:val="4EED541B"/>
    <w:rsid w:val="4F0556C4"/>
    <w:rsid w:val="4FE86638"/>
    <w:rsid w:val="58CA0D3F"/>
    <w:rsid w:val="59747DA5"/>
    <w:rsid w:val="5A2A388F"/>
    <w:rsid w:val="5C817157"/>
    <w:rsid w:val="61745180"/>
    <w:rsid w:val="6F8E4429"/>
    <w:rsid w:val="7A237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2025-05-20T08:01:00Z</dcterms:created>
  <dc:creator>春暖花开</dc:creator>
  <cp:lastModifiedBy>春暖花开</cp:lastModifiedBy>
  <dcterms:modified xsi:type="dcterms:W3CDTF">2025-05-20T08:01:44Z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38DE8BDCDFB3475292E7E4AA3FF5B45D_11</vt:lpwstr>
  </property>
  <property fmtid="{D5CDD505-2E9C-101B-9397-08002B2CF9AE}" pid="4" name="KSOTemplateDocerSaveRecord">
    <vt:lpwstr>eyJoZGlkIjoiZDI2MzY5YzJkMjVhN2U0ODRiYzFmOGU1YTMyMWFlNmUiLCJ1c2VySWQiOiI0MTAzODI5MzAifQ==</vt:lpwstr>
  </property>
</Properties>
</file>